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F" w:rsidRPr="00403C6F" w:rsidRDefault="00403C6F" w:rsidP="00403C6F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403C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Постановление Правительства Российской Федерации от 20 сентября 2012 г. N 951 г. Москва "О персональных стипендиях имени А.А. Вознесенского для студентов, обучающихся по направлениям подготовки (специальностям) высшего профессионального образования в области литературы и журналистики, реализуемым в имеющих государственную аккредитацию образовательных учреждениях высшего профессионального образования"</w:t>
      </w:r>
      <w:proofErr w:type="gramEnd"/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Во исполнение Указа Президента Российской Федерации от 14 июня 2012 г. N 846 "Об увековечении памяти А.А. Вознесенского" Правительство Российской Федерации </w:t>
      </w:r>
      <w:r w:rsidRPr="00403C6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Учредить начиная с 2013 года 10 персональных стипендий имени А.А. Вознесенского в размере 1500 рублей в месяц каждая для студентов, обучающихся по направлениям подготовки (специальностям) высшего профессионального образования в области литературы и журналистики, реализуемым в имеющих государственную аккредитацию образовательных учреждениях высшего профессионального образования.</w:t>
      </w:r>
      <w:proofErr w:type="gramEnd"/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2. Утвердить прилагаемое Положение о назначении персональных стипендий имени А.А. Вознесенского.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3. Установить, что: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а) выплата стипендий студентам федеральных государственных образовательных учреждений, находящихся в ведении федеральных органов исполнительной власти и иных главных распорядителей средств федерального бюджета, а также федеральных государственных образовательных учреждений высшего профессионального образования, являющихся главными распорядителями средств федерального бюджета,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 федерального бюджета в федеральном бюджете на соответствующий финансовый</w:t>
      </w:r>
      <w:proofErr w:type="gramEnd"/>
      <w:r w:rsidRPr="00403C6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на образование;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б) выплата стипендий студентам образовательных учреждений, находящихся в ведении органов государственной власти субъектов Российской Федерации, и муниципальных образовательных учреждений осуществляется путем перечисления Министерством образования и науки Российской Федерации денежных сре</w:t>
      </w: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дств ст</w:t>
      </w:r>
      <w:proofErr w:type="gramEnd"/>
      <w:r w:rsidRPr="00403C6F">
        <w:rPr>
          <w:rFonts w:ascii="Times New Roman" w:eastAsia="Times New Roman" w:hAnsi="Times New Roman" w:cs="Times New Roman"/>
          <w:sz w:val="24"/>
          <w:szCs w:val="24"/>
        </w:rPr>
        <w:t>ипендиатам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в) выплата стипендий студентам негосударственных образовательных учреждений осуществляется путем перечисления Министерством образования и науки Российской Федерации субсидий, предоставляемых указанным учреждениям из федерального бюджета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Правительства Российской Федерации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b/>
          <w:bCs/>
          <w:sz w:val="24"/>
          <w:szCs w:val="24"/>
        </w:rPr>
        <w:t>Д. Медведев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Положение о назначении персональных стипендий имени А.А. Вознесенского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Персональные стипендии имени А.А. Вознесенского назначаются студентам, обучающимся по очной форме обучения в образовательных учреждениях высшего профессионального образования по имеющим государственную аккредитацию образовательным программам высшего профессионального образования по направлениям подготовки (специальностям) в области литературы и журналистики (далее соответственно - стипендии, образовательные учреждения, студенты).</w:t>
      </w:r>
      <w:proofErr w:type="gramEnd"/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Стипендии назначаются ежегодно, с 1 сентября 2013 г., на один учебный год.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lastRenderedPageBreak/>
        <w:t>2. Министерство образования и науки Российской Федерации ежегодно проводит открытый конкурс на получение стипендии (далее - конкурс). В объявлении о проведении конкурса указываются перечень представляемых сведений о кандидатах на получение стипендии (далее - кандидаты), критерии и порядок оценки достижений кандидатов,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3. К участию в конкурсе допускаются студенты, удовлетворяющие следующим критериям: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а) студент обучается по направлению подготовки (специальности) "Литературное творчество", или "Журналистика", или "Военная журналистика";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в) студент является автором литературного произведения, впервые опубликованного в течение 2 лет, предшествующих назначению стипендии;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г) студент является автором научного произведения в области литературы и (или) журналистики, впервые опубликованного в течение 2 лет, предшествующих назначению стипендии;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C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03C6F">
        <w:rPr>
          <w:rFonts w:ascii="Times New Roman" w:eastAsia="Times New Roman" w:hAnsi="Times New Roman" w:cs="Times New Roman"/>
          <w:sz w:val="24"/>
          <w:szCs w:val="24"/>
        </w:rPr>
        <w:t>) студент является победителем или призером международной, всероссийской, ведомственной или региональной олимпиады, олимпиады, проведенной образовательным учреждением, общественной и иной организацией, конкурса, соревнования, состязания, а также проведенного в течение 2 лет, предшествующих назначению стипендии, иного мероприятия в области литературы и (или) журналистики.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4. Образовательные учреждения ежегодно проводят отбор кандидатов в соответствии с критериями, установленными пунктом 3 настоящего Положения.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5. Сведения о кандидатах, отобранных образовательными учреждениями, утверждаются учеными советами образовательных учреждений и ежегодно, до 1 июля, направляются в Министерство образования и науки Российской Федерации.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6. Кандидатами не могут одновременно являться кандидаты на назначение персональных стипендий имени А.И. Солженицына, учрежденных постановлением Правительства Российской Федерации от 23 апреля 2009 г. N 363 "Об учреждении персональных стипендий имени А.И. Солженицына для студентов образовательных учреждений высшего профессионального образования Российской Федерации".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 xml:space="preserve">7. Отбор кандидатов осуществляется создаваемой Министерством образования и науки Российской Федерации экспертной комиссией, в состав которой </w:t>
      </w: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proofErr w:type="gramEnd"/>
      <w:r w:rsidRPr="00403C6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обучающиеся образовательных учреждений, не являющиеся кандидатами (далее - экспертная комиссия).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8. Экспертная комиссия проводит конкурсную оценку кандидатов, при этом приоритет отдается: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а) в первую очередь - кандидатам, одновременно удовлетворяющим критериям, предусмотренным подпунктами "а" - "в" пункта 3 настоящего Положения;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б) во вторую очередь - кандидатам, одновременно удовлетворяющим критериям, предусмотренным подпунктами "а", "б" и "г" пункта 3 настоящего Положения;</w:t>
      </w:r>
      <w:proofErr w:type="gramEnd"/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в) в третью очередь - кандидатам, одновременно удовлетворяющим критериям, предусмотренным подпунктами "а", "б" и "</w:t>
      </w:r>
      <w:proofErr w:type="spellStart"/>
      <w:r w:rsidRPr="00403C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03C6F">
        <w:rPr>
          <w:rFonts w:ascii="Times New Roman" w:eastAsia="Times New Roman" w:hAnsi="Times New Roman" w:cs="Times New Roman"/>
          <w:sz w:val="24"/>
          <w:szCs w:val="24"/>
        </w:rPr>
        <w:t>" пункта 3 настоящего Положения.</w:t>
      </w:r>
      <w:proofErr w:type="gramEnd"/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>9. 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403C6F" w:rsidRPr="00403C6F" w:rsidRDefault="00403C6F" w:rsidP="00403C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3C6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403C6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об утверждении перечня стипендиатов направляется в 3-дневный срок в образовательные учреждения, в которых обучаются стипендиаты, в федеральные органы исполнительной власти и другим главным распорядителям средств федерального бюджета, в ведении которых находятся эти образовательные учреждения, а также в заинтересованные органы государственной власти субъектов Российской Федерации.</w:t>
      </w:r>
      <w:proofErr w:type="gramEnd"/>
    </w:p>
    <w:sectPr w:rsidR="00403C6F" w:rsidRPr="0040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C6F"/>
    <w:rsid w:val="0040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3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3C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C6F"/>
  </w:style>
  <w:style w:type="character" w:styleId="a4">
    <w:name w:val="Hyperlink"/>
    <w:basedOn w:val="a0"/>
    <w:uiPriority w:val="99"/>
    <w:semiHidden/>
    <w:unhideWhenUsed/>
    <w:rsid w:val="00403C6F"/>
    <w:rPr>
      <w:color w:val="0000FF"/>
      <w:u w:val="single"/>
    </w:rPr>
  </w:style>
  <w:style w:type="character" w:customStyle="1" w:styleId="b-feeddate">
    <w:name w:val="b-feed__date"/>
    <w:basedOn w:val="a0"/>
    <w:rsid w:val="00403C6F"/>
  </w:style>
  <w:style w:type="paragraph" w:styleId="a5">
    <w:name w:val="Balloon Text"/>
    <w:basedOn w:val="a"/>
    <w:link w:val="a6"/>
    <w:uiPriority w:val="99"/>
    <w:semiHidden/>
    <w:unhideWhenUsed/>
    <w:rsid w:val="0040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3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06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0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334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4597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0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9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4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73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3623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3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4354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4348">
                                  <w:marLeft w:val="-3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05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84577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8725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21613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19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6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84895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401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0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2017-05-22T00:46:00Z</dcterms:created>
  <dcterms:modified xsi:type="dcterms:W3CDTF">2017-05-22T00:48:00Z</dcterms:modified>
</cp:coreProperties>
</file>